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7DCEE" w14:textId="03E4AF85" w:rsidR="001B74AD" w:rsidRPr="001B74AD" w:rsidRDefault="001B74AD" w:rsidP="001B74AD">
      <w:pPr>
        <w:spacing w:after="0"/>
        <w:jc w:val="center"/>
        <w:rPr>
          <w:rFonts w:ascii="Arial" w:hAnsi="Arial" w:cs="Arial"/>
          <w:b/>
          <w:bCs/>
        </w:rPr>
      </w:pPr>
      <w:r w:rsidRPr="001B74AD">
        <w:rPr>
          <w:rFonts w:ascii="Arial" w:hAnsi="Arial" w:cs="Arial"/>
          <w:b/>
          <w:bCs/>
        </w:rPr>
        <w:t xml:space="preserve">NOTICE OF MEETING OF THE </w:t>
      </w:r>
    </w:p>
    <w:p w14:paraId="0F57B907" w14:textId="41050247" w:rsidR="001B74AD" w:rsidRPr="001B74AD" w:rsidRDefault="001B74AD" w:rsidP="001B74AD">
      <w:pPr>
        <w:spacing w:after="0"/>
        <w:jc w:val="center"/>
        <w:rPr>
          <w:rFonts w:ascii="Arial" w:hAnsi="Arial" w:cs="Arial"/>
          <w:b/>
          <w:bCs/>
        </w:rPr>
      </w:pPr>
      <w:r w:rsidRPr="001B74AD">
        <w:rPr>
          <w:rFonts w:ascii="Arial" w:hAnsi="Arial" w:cs="Arial"/>
          <w:b/>
          <w:bCs/>
        </w:rPr>
        <w:t>OF THE</w:t>
      </w:r>
    </w:p>
    <w:p w14:paraId="2A42AEF1" w14:textId="3639D2C5" w:rsidR="001B74AD" w:rsidRPr="001B74AD" w:rsidRDefault="001B74AD" w:rsidP="001B74AD">
      <w:pPr>
        <w:spacing w:after="0"/>
        <w:jc w:val="center"/>
        <w:rPr>
          <w:rFonts w:ascii="Arial" w:hAnsi="Arial" w:cs="Arial"/>
          <w:b/>
          <w:bCs/>
        </w:rPr>
      </w:pPr>
      <w:r w:rsidRPr="001B74AD">
        <w:rPr>
          <w:rFonts w:ascii="Arial" w:hAnsi="Arial" w:cs="Arial"/>
          <w:b/>
          <w:bCs/>
        </w:rPr>
        <w:t>BOARD OF DIRECTORS</w:t>
      </w:r>
    </w:p>
    <w:p w14:paraId="3507EC95" w14:textId="2C37373F" w:rsidR="001B74AD" w:rsidRPr="001B74AD" w:rsidRDefault="001B74AD" w:rsidP="001B74AD">
      <w:pPr>
        <w:spacing w:after="0"/>
        <w:jc w:val="center"/>
        <w:rPr>
          <w:rFonts w:ascii="Arial" w:hAnsi="Arial" w:cs="Arial"/>
          <w:b/>
          <w:bCs/>
        </w:rPr>
      </w:pPr>
      <w:r w:rsidRPr="001B74AD">
        <w:rPr>
          <w:rFonts w:ascii="Arial" w:hAnsi="Arial" w:cs="Arial"/>
          <w:b/>
          <w:bCs/>
        </w:rPr>
        <w:t>BUTTONWILLOW RECREATION AND PARK DISTRICT</w:t>
      </w:r>
    </w:p>
    <w:p w14:paraId="44A8EA87" w14:textId="500C398E" w:rsidR="001B74AD" w:rsidRDefault="001B74AD" w:rsidP="001B74AD">
      <w:pPr>
        <w:spacing w:after="0"/>
        <w:jc w:val="center"/>
        <w:rPr>
          <w:rFonts w:ascii="Arial" w:hAnsi="Arial" w:cs="Arial"/>
        </w:rPr>
      </w:pPr>
      <w:r>
        <w:rPr>
          <w:rFonts w:ascii="Arial" w:hAnsi="Arial" w:cs="Arial"/>
        </w:rPr>
        <w:t xml:space="preserve">Monday, </w:t>
      </w:r>
      <w:r w:rsidR="00585B2A">
        <w:rPr>
          <w:rFonts w:ascii="Arial" w:hAnsi="Arial" w:cs="Arial"/>
        </w:rPr>
        <w:t>November 17, 2025, 6:00pm</w:t>
      </w:r>
    </w:p>
    <w:p w14:paraId="594A0DDB" w14:textId="5259B26B" w:rsidR="001B74AD" w:rsidRDefault="001B74AD" w:rsidP="001B74AD">
      <w:pPr>
        <w:spacing w:after="0"/>
        <w:jc w:val="center"/>
        <w:rPr>
          <w:rFonts w:ascii="Arial" w:hAnsi="Arial" w:cs="Arial"/>
        </w:rPr>
      </w:pPr>
      <w:r>
        <w:rPr>
          <w:rFonts w:ascii="Arial" w:hAnsi="Arial" w:cs="Arial"/>
        </w:rPr>
        <w:t>556 Milo Ave, Buttonwillow CA, 93206</w:t>
      </w:r>
    </w:p>
    <w:p w14:paraId="6E5944A8" w14:textId="5B3A53B5" w:rsidR="001B74AD" w:rsidRDefault="001B74AD" w:rsidP="001B74AD">
      <w:pPr>
        <w:spacing w:after="0"/>
        <w:ind w:left="720"/>
        <w:rPr>
          <w:rFonts w:ascii="Arial" w:hAnsi="Arial" w:cs="Arial"/>
          <w:sz w:val="20"/>
          <w:szCs w:val="20"/>
        </w:rPr>
      </w:pPr>
      <w:r w:rsidRPr="001B74AD">
        <w:rPr>
          <w:rFonts w:ascii="Arial" w:hAnsi="Arial" w:cs="Arial"/>
          <w:sz w:val="20"/>
          <w:szCs w:val="20"/>
        </w:rPr>
        <w:t>DISCLAIMER: This agenda includes proposed actions and activities with respect to each agenda item, on any item on the agenda that is different or in addition to what may have been recommended</w:t>
      </w:r>
      <w:r>
        <w:rPr>
          <w:rFonts w:ascii="Arial" w:hAnsi="Arial" w:cs="Arial"/>
          <w:sz w:val="20"/>
          <w:szCs w:val="20"/>
        </w:rPr>
        <w:t>.</w:t>
      </w:r>
    </w:p>
    <w:p w14:paraId="0E8127A0" w14:textId="5A087FAB" w:rsidR="000F0E1E" w:rsidRDefault="000F0E1E" w:rsidP="002A7A27">
      <w:pPr>
        <w:spacing w:after="0"/>
        <w:ind w:left="720"/>
        <w:jc w:val="center"/>
        <w:rPr>
          <w:rFonts w:ascii="Arial" w:hAnsi="Arial" w:cs="Arial"/>
          <w:sz w:val="20"/>
          <w:szCs w:val="20"/>
        </w:rPr>
      </w:pPr>
      <w:r>
        <w:rPr>
          <w:rFonts w:ascii="Arial" w:hAnsi="Arial" w:cs="Arial"/>
        </w:rPr>
        <w:t>AGENDA</w:t>
      </w:r>
    </w:p>
    <w:p w14:paraId="4017F4F4" w14:textId="54CC53AC" w:rsidR="000F0E1E" w:rsidRDefault="000F0E1E" w:rsidP="000F0E1E">
      <w:pPr>
        <w:pStyle w:val="ListParagraph"/>
        <w:numPr>
          <w:ilvl w:val="0"/>
          <w:numId w:val="1"/>
        </w:numPr>
        <w:spacing w:after="0"/>
        <w:rPr>
          <w:rFonts w:ascii="Arial" w:hAnsi="Arial" w:cs="Arial"/>
        </w:rPr>
      </w:pPr>
      <w:r>
        <w:rPr>
          <w:rFonts w:ascii="Arial" w:hAnsi="Arial" w:cs="Arial"/>
        </w:rPr>
        <w:t>CALL TO ORDER:</w:t>
      </w:r>
    </w:p>
    <w:p w14:paraId="10EB71ED" w14:textId="662B2628" w:rsidR="000F0E1E" w:rsidRDefault="000F0E1E" w:rsidP="000F0E1E">
      <w:pPr>
        <w:pStyle w:val="ListParagraph"/>
        <w:numPr>
          <w:ilvl w:val="0"/>
          <w:numId w:val="1"/>
        </w:numPr>
        <w:spacing w:after="0"/>
        <w:rPr>
          <w:rFonts w:ascii="Arial" w:hAnsi="Arial" w:cs="Arial"/>
        </w:rPr>
      </w:pPr>
      <w:r>
        <w:rPr>
          <w:rFonts w:ascii="Arial" w:hAnsi="Arial" w:cs="Arial"/>
        </w:rPr>
        <w:t>ROLL CALL</w:t>
      </w:r>
    </w:p>
    <w:p w14:paraId="2AFDB028" w14:textId="68A758F7" w:rsidR="000F0E1E" w:rsidRDefault="000F0E1E" w:rsidP="000F0E1E">
      <w:pPr>
        <w:pStyle w:val="ListParagraph"/>
        <w:numPr>
          <w:ilvl w:val="0"/>
          <w:numId w:val="1"/>
        </w:numPr>
        <w:spacing w:after="0"/>
        <w:rPr>
          <w:rFonts w:ascii="Arial" w:hAnsi="Arial" w:cs="Arial"/>
        </w:rPr>
      </w:pPr>
      <w:r>
        <w:rPr>
          <w:rFonts w:ascii="Arial" w:hAnsi="Arial" w:cs="Arial"/>
        </w:rPr>
        <w:t>APPROVAL OF AGENDA:</w:t>
      </w:r>
    </w:p>
    <w:p w14:paraId="474F5B53" w14:textId="352B3802" w:rsidR="000F0E1E" w:rsidRDefault="000F0E1E" w:rsidP="000F0E1E">
      <w:pPr>
        <w:pStyle w:val="ListParagraph"/>
        <w:numPr>
          <w:ilvl w:val="0"/>
          <w:numId w:val="1"/>
        </w:numPr>
        <w:spacing w:after="0"/>
        <w:rPr>
          <w:rFonts w:ascii="Arial" w:hAnsi="Arial" w:cs="Arial"/>
        </w:rPr>
      </w:pPr>
      <w:r>
        <w:rPr>
          <w:rFonts w:ascii="Arial" w:hAnsi="Arial" w:cs="Arial"/>
        </w:rPr>
        <w:t>APPROVAL OF MINUTES:</w:t>
      </w:r>
    </w:p>
    <w:p w14:paraId="517296BE" w14:textId="078842A8" w:rsidR="000F0E1E" w:rsidRDefault="00585B2A" w:rsidP="000F0E1E">
      <w:pPr>
        <w:pStyle w:val="ListParagraph"/>
        <w:spacing w:after="0"/>
        <w:ind w:left="2160"/>
        <w:rPr>
          <w:rFonts w:ascii="Arial" w:hAnsi="Arial" w:cs="Arial"/>
          <w:sz w:val="20"/>
          <w:szCs w:val="20"/>
        </w:rPr>
      </w:pPr>
      <w:r>
        <w:rPr>
          <w:rFonts w:ascii="Arial" w:hAnsi="Arial" w:cs="Arial"/>
          <w:sz w:val="20"/>
          <w:szCs w:val="20"/>
        </w:rPr>
        <w:t>OCTOBER 20, 2025, OCTOBER 28, 2025, &amp; NOVEMBER 4, 2025</w:t>
      </w:r>
    </w:p>
    <w:p w14:paraId="5E9766E8" w14:textId="48E62A7B" w:rsidR="000F0E1E" w:rsidRPr="000F0E1E" w:rsidRDefault="000F0E1E" w:rsidP="000F0E1E">
      <w:pPr>
        <w:pStyle w:val="ListParagraph"/>
        <w:numPr>
          <w:ilvl w:val="0"/>
          <w:numId w:val="1"/>
        </w:numPr>
        <w:spacing w:after="0"/>
        <w:rPr>
          <w:rFonts w:ascii="Arial" w:hAnsi="Arial" w:cs="Arial"/>
        </w:rPr>
      </w:pPr>
      <w:r>
        <w:rPr>
          <w:rFonts w:ascii="Arial" w:hAnsi="Arial" w:cs="Arial"/>
        </w:rPr>
        <w:t xml:space="preserve">PUBLIC TIME: </w:t>
      </w:r>
      <w:r>
        <w:rPr>
          <w:rFonts w:ascii="Arial" w:hAnsi="Arial" w:cs="Arial"/>
          <w:i/>
          <w:iCs/>
          <w:sz w:val="20"/>
          <w:szCs w:val="20"/>
        </w:rPr>
        <w:t xml:space="preserve">Courtesy to visitors – The audience may address the board regarding non-agenda items. Presentations are limited to 3 minutes per </w:t>
      </w:r>
      <w:proofErr w:type="gramStart"/>
      <w:r>
        <w:rPr>
          <w:rFonts w:ascii="Arial" w:hAnsi="Arial" w:cs="Arial"/>
          <w:i/>
          <w:iCs/>
          <w:sz w:val="20"/>
          <w:szCs w:val="20"/>
        </w:rPr>
        <w:t>persons</w:t>
      </w:r>
      <w:proofErr w:type="gramEnd"/>
      <w:r>
        <w:rPr>
          <w:rFonts w:ascii="Arial" w:hAnsi="Arial" w:cs="Arial"/>
          <w:i/>
          <w:iCs/>
          <w:sz w:val="20"/>
          <w:szCs w:val="20"/>
        </w:rPr>
        <w:t>, per topic. A maximum of 30 minutes will be allocated to this item.</w:t>
      </w:r>
    </w:p>
    <w:p w14:paraId="19B06AD0" w14:textId="6C37B34B" w:rsidR="000F0E1E" w:rsidRPr="000F0E1E" w:rsidRDefault="000F0E1E" w:rsidP="000F0E1E">
      <w:pPr>
        <w:pStyle w:val="ListParagraph"/>
        <w:numPr>
          <w:ilvl w:val="0"/>
          <w:numId w:val="1"/>
        </w:numPr>
        <w:spacing w:after="0"/>
        <w:rPr>
          <w:rFonts w:ascii="Arial" w:hAnsi="Arial" w:cs="Arial"/>
        </w:rPr>
      </w:pPr>
      <w:r>
        <w:rPr>
          <w:rFonts w:ascii="Arial" w:hAnsi="Arial" w:cs="Arial"/>
        </w:rPr>
        <w:t xml:space="preserve">BUSINESS TO THE BOARD: </w:t>
      </w:r>
      <w:r>
        <w:rPr>
          <w:rFonts w:ascii="Arial" w:hAnsi="Arial" w:cs="Arial"/>
          <w:b/>
          <w:bCs/>
          <w:sz w:val="20"/>
          <w:szCs w:val="20"/>
        </w:rPr>
        <w:t>(All items below are subject discussion/approval)</w:t>
      </w:r>
    </w:p>
    <w:p w14:paraId="2F94E4D5" w14:textId="14FD8C92" w:rsidR="000F0E1E" w:rsidRDefault="0045077E" w:rsidP="0045077E">
      <w:pPr>
        <w:pStyle w:val="ListParagraph"/>
        <w:numPr>
          <w:ilvl w:val="0"/>
          <w:numId w:val="4"/>
        </w:numPr>
        <w:spacing w:after="0"/>
        <w:rPr>
          <w:rFonts w:ascii="Arial" w:hAnsi="Arial" w:cs="Arial"/>
          <w:sz w:val="20"/>
          <w:szCs w:val="20"/>
        </w:rPr>
      </w:pPr>
      <w:r>
        <w:rPr>
          <w:rFonts w:ascii="Arial" w:hAnsi="Arial" w:cs="Arial"/>
          <w:sz w:val="20"/>
          <w:szCs w:val="20"/>
        </w:rPr>
        <w:t xml:space="preserve">Monthly bills, Payroll, &amp; Financial report </w:t>
      </w:r>
    </w:p>
    <w:p w14:paraId="6A034B81" w14:textId="77777777" w:rsidR="0045077E" w:rsidRDefault="0045077E" w:rsidP="0045077E">
      <w:pPr>
        <w:pStyle w:val="ListParagraph"/>
        <w:numPr>
          <w:ilvl w:val="0"/>
          <w:numId w:val="4"/>
        </w:numPr>
        <w:spacing w:after="0"/>
        <w:rPr>
          <w:rFonts w:ascii="Arial" w:hAnsi="Arial" w:cs="Arial"/>
          <w:sz w:val="20"/>
          <w:szCs w:val="20"/>
        </w:rPr>
      </w:pPr>
      <w:r>
        <w:rPr>
          <w:rFonts w:ascii="Arial" w:hAnsi="Arial" w:cs="Arial"/>
          <w:sz w:val="20"/>
          <w:szCs w:val="20"/>
        </w:rPr>
        <w:t>Update from Buttonwillow Foundation</w:t>
      </w:r>
    </w:p>
    <w:p w14:paraId="0EE96B8B" w14:textId="77777777" w:rsidR="0045077E" w:rsidRDefault="0045077E" w:rsidP="0045077E">
      <w:pPr>
        <w:pStyle w:val="ListParagraph"/>
        <w:numPr>
          <w:ilvl w:val="0"/>
          <w:numId w:val="4"/>
        </w:numPr>
        <w:spacing w:after="0"/>
        <w:rPr>
          <w:rFonts w:ascii="Arial" w:hAnsi="Arial" w:cs="Arial"/>
          <w:sz w:val="20"/>
          <w:szCs w:val="20"/>
        </w:rPr>
      </w:pPr>
      <w:r>
        <w:rPr>
          <w:rFonts w:ascii="Arial" w:hAnsi="Arial" w:cs="Arial"/>
          <w:sz w:val="20"/>
          <w:szCs w:val="20"/>
        </w:rPr>
        <w:t>Update on Museum/Jail</w:t>
      </w:r>
    </w:p>
    <w:p w14:paraId="0171AC54" w14:textId="77777777" w:rsidR="0045077E" w:rsidRDefault="0045077E" w:rsidP="0045077E">
      <w:pPr>
        <w:pStyle w:val="ListParagraph"/>
        <w:numPr>
          <w:ilvl w:val="0"/>
          <w:numId w:val="4"/>
        </w:numPr>
        <w:spacing w:after="0"/>
        <w:rPr>
          <w:rFonts w:ascii="Arial" w:hAnsi="Arial" w:cs="Arial"/>
          <w:sz w:val="20"/>
          <w:szCs w:val="20"/>
        </w:rPr>
      </w:pPr>
      <w:r>
        <w:rPr>
          <w:rFonts w:ascii="Arial" w:hAnsi="Arial" w:cs="Arial"/>
          <w:sz w:val="20"/>
          <w:szCs w:val="20"/>
        </w:rPr>
        <w:t>Pioneer Senior Center</w:t>
      </w:r>
    </w:p>
    <w:p w14:paraId="303799F7" w14:textId="77777777" w:rsidR="0045077E" w:rsidRDefault="0045077E" w:rsidP="0045077E">
      <w:pPr>
        <w:pStyle w:val="ListParagraph"/>
        <w:numPr>
          <w:ilvl w:val="0"/>
          <w:numId w:val="4"/>
        </w:numPr>
        <w:spacing w:after="0"/>
        <w:rPr>
          <w:rFonts w:ascii="Arial" w:hAnsi="Arial" w:cs="Arial"/>
          <w:sz w:val="20"/>
          <w:szCs w:val="20"/>
        </w:rPr>
      </w:pPr>
      <w:r>
        <w:rPr>
          <w:rFonts w:ascii="Arial" w:hAnsi="Arial" w:cs="Arial"/>
          <w:sz w:val="20"/>
          <w:szCs w:val="20"/>
        </w:rPr>
        <w:t>Irrigation/Landscape</w:t>
      </w:r>
    </w:p>
    <w:p w14:paraId="66DB2D6F" w14:textId="77777777" w:rsidR="0045077E" w:rsidRDefault="0045077E" w:rsidP="0045077E">
      <w:pPr>
        <w:pStyle w:val="ListParagraph"/>
        <w:numPr>
          <w:ilvl w:val="0"/>
          <w:numId w:val="4"/>
        </w:numPr>
        <w:spacing w:after="0"/>
        <w:rPr>
          <w:rFonts w:ascii="Arial" w:hAnsi="Arial" w:cs="Arial"/>
          <w:sz w:val="20"/>
          <w:szCs w:val="20"/>
        </w:rPr>
      </w:pPr>
      <w:r>
        <w:rPr>
          <w:rFonts w:ascii="Arial" w:hAnsi="Arial" w:cs="Arial"/>
          <w:sz w:val="20"/>
          <w:szCs w:val="20"/>
        </w:rPr>
        <w:t>Prop 68 update</w:t>
      </w:r>
    </w:p>
    <w:p w14:paraId="627559C2" w14:textId="77777777" w:rsidR="0045077E" w:rsidRDefault="0045077E" w:rsidP="0045077E">
      <w:pPr>
        <w:pStyle w:val="ListParagraph"/>
        <w:numPr>
          <w:ilvl w:val="0"/>
          <w:numId w:val="4"/>
        </w:numPr>
        <w:spacing w:after="0"/>
        <w:rPr>
          <w:rFonts w:ascii="Arial" w:hAnsi="Arial" w:cs="Arial"/>
          <w:sz w:val="20"/>
          <w:szCs w:val="20"/>
        </w:rPr>
      </w:pPr>
      <w:r>
        <w:rPr>
          <w:rFonts w:ascii="Arial" w:hAnsi="Arial" w:cs="Arial"/>
          <w:sz w:val="20"/>
          <w:szCs w:val="20"/>
        </w:rPr>
        <w:t>Community Block Grant</w:t>
      </w:r>
    </w:p>
    <w:p w14:paraId="65F88E90" w14:textId="77777777" w:rsidR="0045077E" w:rsidRDefault="0045077E" w:rsidP="0045077E">
      <w:pPr>
        <w:pStyle w:val="ListParagraph"/>
        <w:numPr>
          <w:ilvl w:val="0"/>
          <w:numId w:val="4"/>
        </w:numPr>
        <w:spacing w:after="0"/>
        <w:rPr>
          <w:rFonts w:ascii="Arial" w:hAnsi="Arial" w:cs="Arial"/>
          <w:sz w:val="20"/>
          <w:szCs w:val="20"/>
        </w:rPr>
      </w:pPr>
      <w:r>
        <w:rPr>
          <w:rFonts w:ascii="Arial" w:hAnsi="Arial" w:cs="Arial"/>
          <w:sz w:val="20"/>
          <w:szCs w:val="20"/>
        </w:rPr>
        <w:t>Specified Fund Grant</w:t>
      </w:r>
    </w:p>
    <w:p w14:paraId="582B9EE7" w14:textId="77777777" w:rsidR="0045077E" w:rsidRDefault="0045077E" w:rsidP="0045077E">
      <w:pPr>
        <w:pStyle w:val="ListParagraph"/>
        <w:numPr>
          <w:ilvl w:val="0"/>
          <w:numId w:val="4"/>
        </w:numPr>
        <w:spacing w:after="0"/>
        <w:rPr>
          <w:rFonts w:ascii="Arial" w:hAnsi="Arial" w:cs="Arial"/>
          <w:sz w:val="20"/>
          <w:szCs w:val="20"/>
        </w:rPr>
      </w:pPr>
      <w:r>
        <w:rPr>
          <w:rFonts w:ascii="Arial" w:hAnsi="Arial" w:cs="Arial"/>
          <w:sz w:val="20"/>
          <w:szCs w:val="20"/>
        </w:rPr>
        <w:t>Maintenance/Equipment update</w:t>
      </w:r>
    </w:p>
    <w:p w14:paraId="78517E7D" w14:textId="77777777" w:rsidR="0045077E" w:rsidRDefault="0045077E" w:rsidP="0045077E">
      <w:pPr>
        <w:pStyle w:val="ListParagraph"/>
        <w:numPr>
          <w:ilvl w:val="0"/>
          <w:numId w:val="4"/>
        </w:numPr>
        <w:spacing w:after="0"/>
        <w:rPr>
          <w:rFonts w:ascii="Arial" w:hAnsi="Arial" w:cs="Arial"/>
          <w:sz w:val="20"/>
          <w:szCs w:val="20"/>
        </w:rPr>
      </w:pPr>
      <w:r>
        <w:rPr>
          <w:rFonts w:ascii="Arial" w:hAnsi="Arial" w:cs="Arial"/>
          <w:sz w:val="20"/>
          <w:szCs w:val="20"/>
        </w:rPr>
        <w:t>Aquatic Center</w:t>
      </w:r>
    </w:p>
    <w:p w14:paraId="48956BA6" w14:textId="176F25BA" w:rsidR="0045077E" w:rsidRDefault="00585B2A" w:rsidP="0045077E">
      <w:pPr>
        <w:pStyle w:val="ListParagraph"/>
        <w:numPr>
          <w:ilvl w:val="0"/>
          <w:numId w:val="4"/>
        </w:numPr>
        <w:spacing w:after="0"/>
        <w:rPr>
          <w:rFonts w:ascii="Arial" w:hAnsi="Arial" w:cs="Arial"/>
          <w:sz w:val="20"/>
          <w:szCs w:val="20"/>
        </w:rPr>
      </w:pPr>
      <w:r>
        <w:rPr>
          <w:rFonts w:ascii="Arial" w:hAnsi="Arial" w:cs="Arial"/>
          <w:sz w:val="20"/>
          <w:szCs w:val="20"/>
        </w:rPr>
        <w:t>Committees</w:t>
      </w:r>
    </w:p>
    <w:p w14:paraId="2ADABE00" w14:textId="246A71DF" w:rsidR="0045077E" w:rsidRDefault="00585B2A" w:rsidP="0045077E">
      <w:pPr>
        <w:pStyle w:val="ListParagraph"/>
        <w:numPr>
          <w:ilvl w:val="0"/>
          <w:numId w:val="4"/>
        </w:numPr>
        <w:spacing w:after="0"/>
        <w:rPr>
          <w:rFonts w:ascii="Arial" w:hAnsi="Arial" w:cs="Arial"/>
          <w:sz w:val="20"/>
          <w:szCs w:val="20"/>
        </w:rPr>
      </w:pPr>
      <w:r>
        <w:rPr>
          <w:rFonts w:ascii="Arial" w:hAnsi="Arial" w:cs="Arial"/>
          <w:sz w:val="20"/>
          <w:szCs w:val="20"/>
        </w:rPr>
        <w:t>Resolution</w:t>
      </w:r>
    </w:p>
    <w:p w14:paraId="1BCF0EB1" w14:textId="0E1BF215" w:rsidR="0045077E" w:rsidRDefault="00585B2A" w:rsidP="0045077E">
      <w:pPr>
        <w:pStyle w:val="ListParagraph"/>
        <w:numPr>
          <w:ilvl w:val="0"/>
          <w:numId w:val="4"/>
        </w:numPr>
        <w:spacing w:after="0"/>
        <w:rPr>
          <w:rFonts w:ascii="Arial" w:hAnsi="Arial" w:cs="Arial"/>
          <w:sz w:val="20"/>
          <w:szCs w:val="20"/>
        </w:rPr>
      </w:pPr>
      <w:r>
        <w:rPr>
          <w:rFonts w:ascii="Arial" w:hAnsi="Arial" w:cs="Arial"/>
          <w:sz w:val="20"/>
          <w:szCs w:val="20"/>
        </w:rPr>
        <w:t>Chambers Holiday dinner</w:t>
      </w:r>
    </w:p>
    <w:p w14:paraId="12810F87" w14:textId="5375E3D2" w:rsidR="00A53EA1" w:rsidRDefault="00A53EA1" w:rsidP="0045077E">
      <w:pPr>
        <w:pStyle w:val="ListParagraph"/>
        <w:numPr>
          <w:ilvl w:val="0"/>
          <w:numId w:val="4"/>
        </w:numPr>
        <w:spacing w:after="0"/>
        <w:rPr>
          <w:rFonts w:ascii="Arial" w:hAnsi="Arial" w:cs="Arial"/>
          <w:sz w:val="20"/>
          <w:szCs w:val="20"/>
        </w:rPr>
      </w:pPr>
      <w:r>
        <w:rPr>
          <w:rFonts w:ascii="Arial" w:hAnsi="Arial" w:cs="Arial"/>
          <w:sz w:val="20"/>
          <w:szCs w:val="20"/>
        </w:rPr>
        <w:t>Skate Park</w:t>
      </w:r>
    </w:p>
    <w:p w14:paraId="378D4FD5" w14:textId="518E310A" w:rsidR="0045077E" w:rsidRDefault="0045077E" w:rsidP="0045077E">
      <w:pPr>
        <w:spacing w:after="0"/>
        <w:ind w:left="720"/>
        <w:rPr>
          <w:rFonts w:ascii="Arial" w:hAnsi="Arial" w:cs="Arial"/>
        </w:rPr>
      </w:pPr>
      <w:r w:rsidRPr="0045077E">
        <w:rPr>
          <w:rFonts w:ascii="Arial" w:hAnsi="Arial" w:cs="Arial"/>
          <w:sz w:val="20"/>
          <w:szCs w:val="20"/>
        </w:rPr>
        <w:br/>
      </w:r>
      <w:r>
        <w:rPr>
          <w:rFonts w:ascii="Arial" w:hAnsi="Arial" w:cs="Arial"/>
        </w:rPr>
        <w:t>VII.    CORRESPONDENCE:</w:t>
      </w:r>
    </w:p>
    <w:p w14:paraId="225701E4" w14:textId="66A210ED" w:rsidR="0045077E" w:rsidRPr="002A7A27" w:rsidRDefault="0045077E" w:rsidP="002A7A27">
      <w:pPr>
        <w:pStyle w:val="ListParagraph"/>
        <w:numPr>
          <w:ilvl w:val="0"/>
          <w:numId w:val="7"/>
        </w:numPr>
        <w:spacing w:after="0"/>
        <w:rPr>
          <w:rFonts w:ascii="Arial" w:hAnsi="Arial" w:cs="Arial"/>
        </w:rPr>
      </w:pPr>
      <w:r w:rsidRPr="002A7A27">
        <w:rPr>
          <w:rFonts w:ascii="Arial" w:hAnsi="Arial" w:cs="Arial"/>
        </w:rPr>
        <w:t>REPORTS:</w:t>
      </w:r>
    </w:p>
    <w:p w14:paraId="3FFCA6C9" w14:textId="6C31662E" w:rsidR="0045077E" w:rsidRDefault="002A7A27" w:rsidP="0045077E">
      <w:pPr>
        <w:spacing w:after="0"/>
        <w:ind w:left="2880"/>
        <w:rPr>
          <w:rFonts w:ascii="Arial" w:hAnsi="Arial" w:cs="Arial"/>
          <w:sz w:val="20"/>
          <w:szCs w:val="20"/>
        </w:rPr>
      </w:pPr>
      <w:r>
        <w:rPr>
          <w:rFonts w:ascii="Arial" w:hAnsi="Arial" w:cs="Arial"/>
          <w:sz w:val="20"/>
          <w:szCs w:val="20"/>
        </w:rPr>
        <w:t>A,</w:t>
      </w:r>
      <w:r>
        <w:rPr>
          <w:rFonts w:ascii="Arial" w:hAnsi="Arial" w:cs="Arial"/>
          <w:sz w:val="20"/>
          <w:szCs w:val="20"/>
        </w:rPr>
        <w:tab/>
        <w:t>Manager Report</w:t>
      </w:r>
    </w:p>
    <w:p w14:paraId="6698B7F3" w14:textId="6602D57A" w:rsidR="002A7A27" w:rsidRDefault="002A7A27" w:rsidP="0045077E">
      <w:pPr>
        <w:spacing w:after="0"/>
        <w:ind w:left="2880"/>
        <w:rPr>
          <w:rFonts w:ascii="Arial" w:hAnsi="Arial" w:cs="Arial"/>
          <w:sz w:val="20"/>
          <w:szCs w:val="20"/>
        </w:rPr>
      </w:pPr>
      <w:r>
        <w:rPr>
          <w:rFonts w:ascii="Arial" w:hAnsi="Arial" w:cs="Arial"/>
          <w:sz w:val="20"/>
          <w:szCs w:val="20"/>
        </w:rPr>
        <w:t>B.</w:t>
      </w:r>
      <w:r>
        <w:rPr>
          <w:rFonts w:ascii="Arial" w:hAnsi="Arial" w:cs="Arial"/>
          <w:sz w:val="20"/>
          <w:szCs w:val="20"/>
        </w:rPr>
        <w:tab/>
        <w:t>Program Report</w:t>
      </w:r>
    </w:p>
    <w:p w14:paraId="405CD69E" w14:textId="37C845CC" w:rsidR="001B74AD" w:rsidRDefault="002A7A27" w:rsidP="002A7A27">
      <w:pPr>
        <w:spacing w:after="0"/>
        <w:ind w:left="1440" w:hanging="720"/>
        <w:rPr>
          <w:rFonts w:ascii="Arial" w:hAnsi="Arial" w:cs="Arial"/>
          <w:sz w:val="20"/>
          <w:szCs w:val="20"/>
        </w:rPr>
      </w:pPr>
      <w:r>
        <w:rPr>
          <w:rFonts w:ascii="Arial" w:hAnsi="Arial" w:cs="Arial"/>
        </w:rPr>
        <w:t>IX.</w:t>
      </w:r>
      <w:r>
        <w:rPr>
          <w:rFonts w:ascii="Arial" w:hAnsi="Arial" w:cs="Arial"/>
        </w:rPr>
        <w:tab/>
        <w:t xml:space="preserve">BOARD MEMBER COMMENTS: </w:t>
      </w:r>
      <w:r>
        <w:rPr>
          <w:rFonts w:ascii="Arial" w:hAnsi="Arial" w:cs="Arial"/>
          <w:i/>
          <w:iCs/>
          <w:sz w:val="20"/>
          <w:szCs w:val="20"/>
        </w:rPr>
        <w:t>Opportunity for the Board to comment on Items not listed on the agenda.</w:t>
      </w:r>
    </w:p>
    <w:p w14:paraId="0E6723AF" w14:textId="3345BB39" w:rsidR="002A7A27" w:rsidRDefault="002A7A27" w:rsidP="002A7A27">
      <w:pPr>
        <w:spacing w:after="0"/>
        <w:ind w:left="1440" w:hanging="720"/>
        <w:rPr>
          <w:rFonts w:ascii="Arial" w:hAnsi="Arial" w:cs="Arial"/>
          <w:i/>
          <w:iCs/>
        </w:rPr>
      </w:pPr>
      <w:r>
        <w:rPr>
          <w:rFonts w:ascii="Arial" w:hAnsi="Arial" w:cs="Arial"/>
          <w:i/>
          <w:iCs/>
        </w:rPr>
        <w:t>Declaration of Posting of Agenda 72 hours in advance of Meeting Posted:</w:t>
      </w:r>
    </w:p>
    <w:p w14:paraId="7E17B938" w14:textId="77777777" w:rsidR="002A7A27" w:rsidRDefault="002A7A27" w:rsidP="00A53EA1">
      <w:pPr>
        <w:spacing w:after="0"/>
        <w:rPr>
          <w:rFonts w:ascii="Arial" w:hAnsi="Arial" w:cs="Arial"/>
          <w:i/>
          <w:iCs/>
        </w:rPr>
      </w:pPr>
    </w:p>
    <w:p w14:paraId="2B3EF2CF" w14:textId="094E6C9A" w:rsidR="002A7A27" w:rsidRDefault="002A7A27" w:rsidP="002A7A27">
      <w:pPr>
        <w:spacing w:after="0"/>
        <w:ind w:left="1440" w:hanging="720"/>
        <w:rPr>
          <w:rFonts w:ascii="Arial" w:hAnsi="Arial" w:cs="Arial"/>
          <w:sz w:val="20"/>
          <w:szCs w:val="20"/>
          <w:u w:val="single"/>
        </w:rPr>
      </w:pPr>
      <w:r>
        <w:rPr>
          <w:rFonts w:ascii="Arial" w:hAnsi="Arial" w:cs="Arial"/>
          <w:sz w:val="20"/>
          <w:szCs w:val="20"/>
        </w:rPr>
        <w:t>Signature</w:t>
      </w:r>
      <w:r>
        <w:rPr>
          <w:rFonts w:ascii="Arial" w:hAnsi="Arial" w:cs="Arial"/>
          <w:sz w:val="20"/>
          <w:szCs w:val="20"/>
          <w:u w:val="single"/>
        </w:rPr>
        <w:t xml:space="preserv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0E3D2030" w14:textId="636FE341" w:rsidR="002A7A27" w:rsidRPr="002A7A27" w:rsidRDefault="002A7A27" w:rsidP="002A7A27">
      <w:pPr>
        <w:spacing w:after="0"/>
        <w:ind w:left="1440" w:hanging="720"/>
        <w:rPr>
          <w:rFonts w:ascii="Arial" w:hAnsi="Arial" w:cs="Arial"/>
          <w:sz w:val="20"/>
          <w:szCs w:val="20"/>
        </w:rPr>
      </w:pPr>
      <w:r>
        <w:rPr>
          <w:rFonts w:ascii="Arial" w:hAnsi="Arial" w:cs="Arial"/>
          <w:sz w:val="20"/>
          <w:szCs w:val="20"/>
        </w:rPr>
        <w:t>John Parsons, Chairmen of the Board</w:t>
      </w:r>
    </w:p>
    <w:sectPr w:rsidR="002A7A27" w:rsidRPr="002A7A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57DD7"/>
    <w:multiLevelType w:val="hybridMultilevel"/>
    <w:tmpl w:val="D7543F64"/>
    <w:lvl w:ilvl="0" w:tplc="E4B80AF0">
      <w:start w:val="8"/>
      <w:numFmt w:val="upperRoman"/>
      <w:lvlText w:val="%1&gt;"/>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2922B9F"/>
    <w:multiLevelType w:val="hybridMultilevel"/>
    <w:tmpl w:val="02D87854"/>
    <w:lvl w:ilvl="0" w:tplc="30D23D8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32A718B"/>
    <w:multiLevelType w:val="hybridMultilevel"/>
    <w:tmpl w:val="6B5AD092"/>
    <w:lvl w:ilvl="0" w:tplc="208E4452">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4C326C71"/>
    <w:multiLevelType w:val="hybridMultilevel"/>
    <w:tmpl w:val="20F49CCC"/>
    <w:lvl w:ilvl="0" w:tplc="01BE3FE2">
      <w:start w:val="8"/>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C45250B"/>
    <w:multiLevelType w:val="hybridMultilevel"/>
    <w:tmpl w:val="B9D25E2A"/>
    <w:lvl w:ilvl="0" w:tplc="21FE677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5AC73CF8"/>
    <w:multiLevelType w:val="hybridMultilevel"/>
    <w:tmpl w:val="DDA6E36E"/>
    <w:lvl w:ilvl="0" w:tplc="3ADED81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5AC74C93"/>
    <w:multiLevelType w:val="hybridMultilevel"/>
    <w:tmpl w:val="3DEAC84E"/>
    <w:lvl w:ilvl="0" w:tplc="337805E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863598980">
    <w:abstractNumId w:val="1"/>
  </w:num>
  <w:num w:numId="2" w16cid:durableId="1255239040">
    <w:abstractNumId w:val="4"/>
  </w:num>
  <w:num w:numId="3" w16cid:durableId="1686203506">
    <w:abstractNumId w:val="5"/>
  </w:num>
  <w:num w:numId="4" w16cid:durableId="1838957058">
    <w:abstractNumId w:val="6"/>
  </w:num>
  <w:num w:numId="5" w16cid:durableId="835612065">
    <w:abstractNumId w:val="2"/>
  </w:num>
  <w:num w:numId="6" w16cid:durableId="1174537845">
    <w:abstractNumId w:val="0"/>
  </w:num>
  <w:num w:numId="7" w16cid:durableId="887450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4AD"/>
    <w:rsid w:val="000F0E1E"/>
    <w:rsid w:val="001B74AD"/>
    <w:rsid w:val="002A7A27"/>
    <w:rsid w:val="004311C7"/>
    <w:rsid w:val="0045077E"/>
    <w:rsid w:val="00545326"/>
    <w:rsid w:val="00585B2A"/>
    <w:rsid w:val="00A53EA1"/>
    <w:rsid w:val="00B67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EA3AA"/>
  <w15:chartTrackingRefBased/>
  <w15:docId w15:val="{15976658-9C44-41F3-B2A8-2866EDA23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4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74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74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74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74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74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4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4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4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4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74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4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4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4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4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4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4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4AD"/>
    <w:rPr>
      <w:rFonts w:eastAsiaTheme="majorEastAsia" w:cstheme="majorBidi"/>
      <w:color w:val="272727" w:themeColor="text1" w:themeTint="D8"/>
    </w:rPr>
  </w:style>
  <w:style w:type="paragraph" w:styleId="Title">
    <w:name w:val="Title"/>
    <w:basedOn w:val="Normal"/>
    <w:next w:val="Normal"/>
    <w:link w:val="TitleChar"/>
    <w:uiPriority w:val="10"/>
    <w:qFormat/>
    <w:rsid w:val="001B74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4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4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4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4AD"/>
    <w:pPr>
      <w:spacing w:before="160"/>
      <w:jc w:val="center"/>
    </w:pPr>
    <w:rPr>
      <w:i/>
      <w:iCs/>
      <w:color w:val="404040" w:themeColor="text1" w:themeTint="BF"/>
    </w:rPr>
  </w:style>
  <w:style w:type="character" w:customStyle="1" w:styleId="QuoteChar">
    <w:name w:val="Quote Char"/>
    <w:basedOn w:val="DefaultParagraphFont"/>
    <w:link w:val="Quote"/>
    <w:uiPriority w:val="29"/>
    <w:rsid w:val="001B74AD"/>
    <w:rPr>
      <w:i/>
      <w:iCs/>
      <w:color w:val="404040" w:themeColor="text1" w:themeTint="BF"/>
    </w:rPr>
  </w:style>
  <w:style w:type="paragraph" w:styleId="ListParagraph">
    <w:name w:val="List Paragraph"/>
    <w:basedOn w:val="Normal"/>
    <w:uiPriority w:val="34"/>
    <w:qFormat/>
    <w:rsid w:val="001B74AD"/>
    <w:pPr>
      <w:ind w:left="720"/>
      <w:contextualSpacing/>
    </w:pPr>
  </w:style>
  <w:style w:type="character" w:styleId="IntenseEmphasis">
    <w:name w:val="Intense Emphasis"/>
    <w:basedOn w:val="DefaultParagraphFont"/>
    <w:uiPriority w:val="21"/>
    <w:qFormat/>
    <w:rsid w:val="001B74AD"/>
    <w:rPr>
      <w:i/>
      <w:iCs/>
      <w:color w:val="0F4761" w:themeColor="accent1" w:themeShade="BF"/>
    </w:rPr>
  </w:style>
  <w:style w:type="paragraph" w:styleId="IntenseQuote">
    <w:name w:val="Intense Quote"/>
    <w:basedOn w:val="Normal"/>
    <w:next w:val="Normal"/>
    <w:link w:val="IntenseQuoteChar"/>
    <w:uiPriority w:val="30"/>
    <w:qFormat/>
    <w:rsid w:val="001B74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74AD"/>
    <w:rPr>
      <w:i/>
      <w:iCs/>
      <w:color w:val="0F4761" w:themeColor="accent1" w:themeShade="BF"/>
    </w:rPr>
  </w:style>
  <w:style w:type="character" w:styleId="IntenseReference">
    <w:name w:val="Intense Reference"/>
    <w:basedOn w:val="DefaultParagraphFont"/>
    <w:uiPriority w:val="32"/>
    <w:qFormat/>
    <w:rsid w:val="001B74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Parsons</dc:creator>
  <cp:keywords/>
  <dc:description/>
  <cp:lastModifiedBy>John Parsons</cp:lastModifiedBy>
  <cp:revision>3</cp:revision>
  <cp:lastPrinted>2025-11-14T01:47:00Z</cp:lastPrinted>
  <dcterms:created xsi:type="dcterms:W3CDTF">2025-11-13T23:32:00Z</dcterms:created>
  <dcterms:modified xsi:type="dcterms:W3CDTF">2025-11-14T01:50:00Z</dcterms:modified>
</cp:coreProperties>
</file>